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270" w:rsidRPr="00C44270" w:rsidRDefault="00C44270" w:rsidP="00C44270">
      <w:pPr>
        <w:shd w:val="clear" w:color="auto" w:fill="EDE7DE"/>
        <w:spacing w:after="37" w:line="240" w:lineRule="auto"/>
        <w:ind w:left="224" w:right="3964"/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</w:pPr>
      <w:r w:rsidRPr="00C44270"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>Plan to use a variety of appropriate and controlled voice techniques to help make your presentation interesting. The following list shows you how and why you can vary your voice:</w:t>
      </w:r>
    </w:p>
    <w:p w:rsidR="00C44270" w:rsidRPr="00C44270" w:rsidRDefault="00C44270" w:rsidP="00C44270">
      <w:pPr>
        <w:numPr>
          <w:ilvl w:val="0"/>
          <w:numId w:val="1"/>
        </w:numPr>
        <w:shd w:val="clear" w:color="auto" w:fill="EDE7DE"/>
        <w:spacing w:before="100" w:beforeAutospacing="1" w:after="120" w:line="240" w:lineRule="auto"/>
        <w:ind w:left="468"/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</w:pPr>
      <w:r w:rsidRPr="00C44270">
        <w:rPr>
          <w:rFonts w:ascii="Verdana" w:eastAsia="Times New Roman" w:hAnsi="Verdana" w:cs="Times New Roman"/>
          <w:b/>
          <w:bCs/>
          <w:color w:val="000000"/>
          <w:sz w:val="19"/>
          <w:lang w:eastAsia="en-AU"/>
        </w:rPr>
        <w:t>pace</w:t>
      </w:r>
      <w:r w:rsidRPr="00C44270"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 xml:space="preserve"> – fast to show excitement, slow to show importance</w:t>
      </w:r>
    </w:p>
    <w:p w:rsidR="00C44270" w:rsidRPr="00C44270" w:rsidRDefault="00C44270" w:rsidP="00C44270">
      <w:pPr>
        <w:numPr>
          <w:ilvl w:val="0"/>
          <w:numId w:val="1"/>
        </w:numPr>
        <w:shd w:val="clear" w:color="auto" w:fill="EDE7DE"/>
        <w:spacing w:before="100" w:beforeAutospacing="1" w:after="120" w:line="240" w:lineRule="auto"/>
        <w:ind w:left="468"/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</w:pPr>
      <w:r w:rsidRPr="00C44270">
        <w:rPr>
          <w:rFonts w:ascii="Verdana" w:eastAsia="Times New Roman" w:hAnsi="Verdana" w:cs="Times New Roman"/>
          <w:b/>
          <w:bCs/>
          <w:color w:val="000000"/>
          <w:sz w:val="19"/>
          <w:lang w:eastAsia="en-AU"/>
        </w:rPr>
        <w:t>pitch</w:t>
      </w:r>
      <w:r w:rsidRPr="00C44270"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 xml:space="preserve"> – high to show excitement, low to show importance and authority</w:t>
      </w:r>
    </w:p>
    <w:p w:rsidR="00C44270" w:rsidRPr="00C44270" w:rsidRDefault="00C44270" w:rsidP="00C44270">
      <w:pPr>
        <w:numPr>
          <w:ilvl w:val="0"/>
          <w:numId w:val="1"/>
        </w:numPr>
        <w:shd w:val="clear" w:color="auto" w:fill="EDE7DE"/>
        <w:spacing w:before="100" w:beforeAutospacing="1" w:after="120" w:line="240" w:lineRule="auto"/>
        <w:ind w:left="468"/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</w:pPr>
      <w:r w:rsidRPr="00C44270">
        <w:rPr>
          <w:rFonts w:ascii="Verdana" w:eastAsia="Times New Roman" w:hAnsi="Verdana" w:cs="Times New Roman"/>
          <w:b/>
          <w:bCs/>
          <w:color w:val="000000"/>
          <w:sz w:val="19"/>
          <w:lang w:eastAsia="en-AU"/>
        </w:rPr>
        <w:t>intonation</w:t>
      </w:r>
      <w:r w:rsidRPr="00C44270"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 xml:space="preserve"> – the rise and fall of your voice when you speak</w:t>
      </w:r>
    </w:p>
    <w:p w:rsidR="00C44270" w:rsidRPr="00C44270" w:rsidRDefault="00C44270" w:rsidP="00C44270">
      <w:pPr>
        <w:numPr>
          <w:ilvl w:val="0"/>
          <w:numId w:val="1"/>
        </w:numPr>
        <w:shd w:val="clear" w:color="auto" w:fill="EDE7DE"/>
        <w:spacing w:before="100" w:beforeAutospacing="1" w:after="120" w:line="240" w:lineRule="auto"/>
        <w:ind w:left="468"/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</w:pPr>
      <w:r w:rsidRPr="00C44270">
        <w:rPr>
          <w:rFonts w:ascii="Verdana" w:eastAsia="Times New Roman" w:hAnsi="Verdana" w:cs="Times New Roman"/>
          <w:b/>
          <w:bCs/>
          <w:color w:val="000000"/>
          <w:sz w:val="19"/>
          <w:lang w:eastAsia="en-AU"/>
        </w:rPr>
        <w:t>inflection</w:t>
      </w:r>
      <w:r w:rsidRPr="00C44270"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 xml:space="preserve"> – when your voice goes up at the end of the sentence as if you were asking a question</w:t>
      </w:r>
    </w:p>
    <w:p w:rsidR="00C44270" w:rsidRPr="00C44270" w:rsidRDefault="00C44270" w:rsidP="00C44270">
      <w:pPr>
        <w:numPr>
          <w:ilvl w:val="0"/>
          <w:numId w:val="1"/>
        </w:numPr>
        <w:shd w:val="clear" w:color="auto" w:fill="EDE7DE"/>
        <w:spacing w:before="100" w:beforeAutospacing="1" w:after="120" w:line="240" w:lineRule="auto"/>
        <w:ind w:left="468"/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</w:pPr>
      <w:r w:rsidRPr="00C44270">
        <w:rPr>
          <w:rFonts w:ascii="Verdana" w:eastAsia="Times New Roman" w:hAnsi="Verdana" w:cs="Times New Roman"/>
          <w:b/>
          <w:bCs/>
          <w:color w:val="000000"/>
          <w:sz w:val="19"/>
          <w:lang w:eastAsia="en-AU"/>
        </w:rPr>
        <w:t>tone</w:t>
      </w:r>
      <w:r w:rsidRPr="00C44270"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 xml:space="preserve"> – feeling needs to suit the words said</w:t>
      </w:r>
    </w:p>
    <w:p w:rsidR="00C44270" w:rsidRPr="00C44270" w:rsidRDefault="00C44270" w:rsidP="00C44270">
      <w:pPr>
        <w:numPr>
          <w:ilvl w:val="0"/>
          <w:numId w:val="1"/>
        </w:numPr>
        <w:shd w:val="clear" w:color="auto" w:fill="EDE7DE"/>
        <w:spacing w:before="100" w:beforeAutospacing="1" w:after="120" w:line="240" w:lineRule="auto"/>
        <w:ind w:left="468"/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</w:pPr>
      <w:r w:rsidRPr="00C44270">
        <w:rPr>
          <w:rFonts w:ascii="Verdana" w:eastAsia="Times New Roman" w:hAnsi="Verdana" w:cs="Times New Roman"/>
          <w:b/>
          <w:bCs/>
          <w:color w:val="000000"/>
          <w:sz w:val="19"/>
          <w:lang w:eastAsia="en-AU"/>
        </w:rPr>
        <w:t>volume</w:t>
      </w:r>
      <w:r w:rsidRPr="00C44270"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 xml:space="preserve"> – loud to show excitement, soft to show fear</w:t>
      </w:r>
    </w:p>
    <w:p w:rsidR="00C44270" w:rsidRPr="00C44270" w:rsidRDefault="00C44270" w:rsidP="00C44270">
      <w:pPr>
        <w:numPr>
          <w:ilvl w:val="0"/>
          <w:numId w:val="1"/>
        </w:numPr>
        <w:shd w:val="clear" w:color="auto" w:fill="EDE7DE"/>
        <w:spacing w:before="100" w:beforeAutospacing="1" w:after="187" w:line="240" w:lineRule="auto"/>
        <w:ind w:left="468"/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</w:pPr>
      <w:proofErr w:type="gramStart"/>
      <w:r w:rsidRPr="00C44270">
        <w:rPr>
          <w:rFonts w:ascii="Verdana" w:eastAsia="Times New Roman" w:hAnsi="Verdana" w:cs="Times New Roman"/>
          <w:b/>
          <w:bCs/>
          <w:color w:val="000000"/>
          <w:sz w:val="19"/>
          <w:lang w:eastAsia="en-AU"/>
        </w:rPr>
        <w:t>pause</w:t>
      </w:r>
      <w:proofErr w:type="gramEnd"/>
      <w:r w:rsidRPr="00C44270"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 xml:space="preserve"> – a planned rest in your speaking to emphasise an idea.</w:t>
      </w:r>
    </w:p>
    <w:p w:rsidR="00B646CD" w:rsidRDefault="00C44270">
      <w:r>
        <w:t xml:space="preserve"> </w:t>
      </w:r>
    </w:p>
    <w:p w:rsidR="00C44270" w:rsidRDefault="00C44270"/>
    <w:p w:rsidR="00C44270" w:rsidRDefault="00C44270"/>
    <w:p w:rsidR="00C44270" w:rsidRDefault="00C44270"/>
    <w:p w:rsidR="00C44270" w:rsidRDefault="00C44270"/>
    <w:p w:rsidR="00C44270" w:rsidRDefault="00C44270"/>
    <w:p w:rsidR="00C44270" w:rsidRDefault="00C44270"/>
    <w:p w:rsidR="00C44270" w:rsidRDefault="00C44270"/>
    <w:p w:rsidR="00C44270" w:rsidRDefault="00C44270"/>
    <w:p w:rsidR="00C44270" w:rsidRDefault="00C44270"/>
    <w:p w:rsidR="00C44270" w:rsidRDefault="00C44270"/>
    <w:p w:rsidR="00C44270" w:rsidRDefault="00C44270"/>
    <w:p w:rsidR="00C44270" w:rsidRDefault="00C44270"/>
    <w:p w:rsidR="00C44270" w:rsidRDefault="00C44270"/>
    <w:p w:rsidR="00C44270" w:rsidRDefault="00C44270"/>
    <w:p w:rsidR="00C44270" w:rsidRDefault="00C44270"/>
    <w:p w:rsidR="00C44270" w:rsidRDefault="00C44270"/>
    <w:p w:rsidR="00C44270" w:rsidRDefault="00C44270"/>
    <w:p w:rsidR="00C44270" w:rsidRDefault="00C44270"/>
    <w:tbl>
      <w:tblPr>
        <w:tblStyle w:val="TableGrid"/>
        <w:tblW w:w="9374" w:type="dxa"/>
        <w:tblLook w:val="04A0"/>
      </w:tblPr>
      <w:tblGrid>
        <w:gridCol w:w="3124"/>
        <w:gridCol w:w="3125"/>
        <w:gridCol w:w="3125"/>
      </w:tblGrid>
      <w:tr w:rsidR="00C44270" w:rsidTr="00C44270">
        <w:trPr>
          <w:trHeight w:val="1051"/>
        </w:trPr>
        <w:tc>
          <w:tcPr>
            <w:tcW w:w="3124" w:type="dxa"/>
          </w:tcPr>
          <w:p w:rsidR="00C44270" w:rsidRDefault="00C44270">
            <w:r>
              <w:lastRenderedPageBreak/>
              <w:t>Oral technique</w:t>
            </w:r>
          </w:p>
        </w:tc>
        <w:tc>
          <w:tcPr>
            <w:tcW w:w="3125" w:type="dxa"/>
          </w:tcPr>
          <w:p w:rsidR="00C44270" w:rsidRDefault="00C44270">
            <w:r>
              <w:t>Definition</w:t>
            </w:r>
          </w:p>
        </w:tc>
        <w:tc>
          <w:tcPr>
            <w:tcW w:w="3125" w:type="dxa"/>
          </w:tcPr>
          <w:p w:rsidR="00C44270" w:rsidRDefault="00C44270">
            <w:r>
              <w:t>Impact</w:t>
            </w:r>
          </w:p>
        </w:tc>
      </w:tr>
      <w:tr w:rsidR="00C44270" w:rsidTr="00C44270">
        <w:trPr>
          <w:trHeight w:val="1051"/>
        </w:trPr>
        <w:tc>
          <w:tcPr>
            <w:tcW w:w="3124" w:type="dxa"/>
          </w:tcPr>
          <w:p w:rsidR="00C44270" w:rsidRDefault="00C44270"/>
        </w:tc>
        <w:tc>
          <w:tcPr>
            <w:tcW w:w="3125" w:type="dxa"/>
          </w:tcPr>
          <w:p w:rsidR="00C44270" w:rsidRDefault="00C44270"/>
        </w:tc>
        <w:tc>
          <w:tcPr>
            <w:tcW w:w="3125" w:type="dxa"/>
          </w:tcPr>
          <w:p w:rsidR="00C44270" w:rsidRDefault="00C44270"/>
        </w:tc>
      </w:tr>
      <w:tr w:rsidR="00C44270" w:rsidTr="00C44270">
        <w:trPr>
          <w:trHeight w:val="1051"/>
        </w:trPr>
        <w:tc>
          <w:tcPr>
            <w:tcW w:w="3124" w:type="dxa"/>
          </w:tcPr>
          <w:p w:rsidR="00C44270" w:rsidRDefault="00C44270"/>
        </w:tc>
        <w:tc>
          <w:tcPr>
            <w:tcW w:w="3125" w:type="dxa"/>
          </w:tcPr>
          <w:p w:rsidR="00C44270" w:rsidRDefault="00C44270"/>
        </w:tc>
        <w:tc>
          <w:tcPr>
            <w:tcW w:w="3125" w:type="dxa"/>
          </w:tcPr>
          <w:p w:rsidR="00C44270" w:rsidRDefault="00C44270"/>
        </w:tc>
      </w:tr>
      <w:tr w:rsidR="00C44270" w:rsidTr="00C44270">
        <w:trPr>
          <w:trHeight w:val="1051"/>
        </w:trPr>
        <w:tc>
          <w:tcPr>
            <w:tcW w:w="3124" w:type="dxa"/>
          </w:tcPr>
          <w:p w:rsidR="00C44270" w:rsidRDefault="00C44270"/>
        </w:tc>
        <w:tc>
          <w:tcPr>
            <w:tcW w:w="3125" w:type="dxa"/>
          </w:tcPr>
          <w:p w:rsidR="00C44270" w:rsidRDefault="00C44270"/>
        </w:tc>
        <w:tc>
          <w:tcPr>
            <w:tcW w:w="3125" w:type="dxa"/>
          </w:tcPr>
          <w:p w:rsidR="00C44270" w:rsidRDefault="00C44270"/>
        </w:tc>
      </w:tr>
      <w:tr w:rsidR="00C44270" w:rsidTr="00C44270">
        <w:trPr>
          <w:trHeight w:val="1051"/>
        </w:trPr>
        <w:tc>
          <w:tcPr>
            <w:tcW w:w="3124" w:type="dxa"/>
          </w:tcPr>
          <w:p w:rsidR="00C44270" w:rsidRDefault="00C44270"/>
        </w:tc>
        <w:tc>
          <w:tcPr>
            <w:tcW w:w="3125" w:type="dxa"/>
          </w:tcPr>
          <w:p w:rsidR="00C44270" w:rsidRDefault="00C44270"/>
        </w:tc>
        <w:tc>
          <w:tcPr>
            <w:tcW w:w="3125" w:type="dxa"/>
          </w:tcPr>
          <w:p w:rsidR="00C44270" w:rsidRDefault="00C44270"/>
        </w:tc>
      </w:tr>
      <w:tr w:rsidR="00C44270" w:rsidTr="00C44270">
        <w:trPr>
          <w:trHeight w:val="1051"/>
        </w:trPr>
        <w:tc>
          <w:tcPr>
            <w:tcW w:w="3124" w:type="dxa"/>
          </w:tcPr>
          <w:p w:rsidR="00C44270" w:rsidRDefault="00C44270"/>
        </w:tc>
        <w:tc>
          <w:tcPr>
            <w:tcW w:w="3125" w:type="dxa"/>
          </w:tcPr>
          <w:p w:rsidR="00C44270" w:rsidRDefault="00C44270"/>
        </w:tc>
        <w:tc>
          <w:tcPr>
            <w:tcW w:w="3125" w:type="dxa"/>
          </w:tcPr>
          <w:p w:rsidR="00C44270" w:rsidRDefault="00C44270"/>
        </w:tc>
      </w:tr>
    </w:tbl>
    <w:p w:rsidR="00C44270" w:rsidRDefault="00C44270"/>
    <w:p w:rsidR="00C44270" w:rsidRDefault="00C44270"/>
    <w:p w:rsidR="00C44270" w:rsidRDefault="00C44270"/>
    <w:p w:rsidR="00C44270" w:rsidRDefault="00C44270"/>
    <w:p w:rsidR="00C44270" w:rsidRDefault="00C44270"/>
    <w:p w:rsidR="00C44270" w:rsidRDefault="00C44270"/>
    <w:p w:rsidR="00C44270" w:rsidRDefault="00C44270"/>
    <w:p w:rsidR="00C44270" w:rsidRDefault="00C44270"/>
    <w:p w:rsidR="00C44270" w:rsidRDefault="00C44270"/>
    <w:sectPr w:rsidR="00C44270" w:rsidSect="00B646CD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1445" w:rsidRDefault="00011445" w:rsidP="00C44270">
      <w:pPr>
        <w:spacing w:after="0" w:line="240" w:lineRule="auto"/>
      </w:pPr>
      <w:r>
        <w:separator/>
      </w:r>
    </w:p>
  </w:endnote>
  <w:endnote w:type="continuationSeparator" w:id="0">
    <w:p w:rsidR="00011445" w:rsidRDefault="00011445" w:rsidP="00C442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1445" w:rsidRDefault="00011445" w:rsidP="00C44270">
      <w:pPr>
        <w:spacing w:after="0" w:line="240" w:lineRule="auto"/>
      </w:pPr>
      <w:r>
        <w:separator/>
      </w:r>
    </w:p>
  </w:footnote>
  <w:footnote w:type="continuationSeparator" w:id="0">
    <w:p w:rsidR="00011445" w:rsidRDefault="00011445" w:rsidP="00C442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4F7A891A737245BC9622F68889FDB5E7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C44270" w:rsidRDefault="00C44270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Oral Techniques</w:t>
        </w:r>
      </w:p>
    </w:sdtContent>
  </w:sdt>
  <w:p w:rsidR="00C44270" w:rsidRDefault="00C4427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E814F3"/>
    <w:multiLevelType w:val="multilevel"/>
    <w:tmpl w:val="E3667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44270"/>
    <w:rsid w:val="00011445"/>
    <w:rsid w:val="00B646CD"/>
    <w:rsid w:val="00C442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46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42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4270"/>
  </w:style>
  <w:style w:type="paragraph" w:styleId="Footer">
    <w:name w:val="footer"/>
    <w:basedOn w:val="Normal"/>
    <w:link w:val="FooterChar"/>
    <w:uiPriority w:val="99"/>
    <w:semiHidden/>
    <w:unhideWhenUsed/>
    <w:rsid w:val="00C442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44270"/>
  </w:style>
  <w:style w:type="paragraph" w:styleId="BalloonText">
    <w:name w:val="Balloon Text"/>
    <w:basedOn w:val="Normal"/>
    <w:link w:val="BalloonTextChar"/>
    <w:uiPriority w:val="99"/>
    <w:semiHidden/>
    <w:unhideWhenUsed/>
    <w:rsid w:val="00C442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270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C44270"/>
    <w:rPr>
      <w:b/>
      <w:bCs/>
    </w:rPr>
  </w:style>
  <w:style w:type="table" w:styleId="TableGrid">
    <w:name w:val="Table Grid"/>
    <w:basedOn w:val="TableNormal"/>
    <w:uiPriority w:val="59"/>
    <w:rsid w:val="00C442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78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688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16153">
                      <w:marLeft w:val="0"/>
                      <w:marRight w:val="0"/>
                      <w:marTop w:val="0"/>
                      <w:marBottom w:val="18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1027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511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523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3264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7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009499">
          <w:marLeft w:val="0"/>
          <w:marRight w:val="0"/>
          <w:marTop w:val="0"/>
          <w:marBottom w:val="0"/>
          <w:divBdr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</w:divBdr>
          <w:divsChild>
            <w:div w:id="2008706693">
              <w:marLeft w:val="187"/>
              <w:marRight w:val="187"/>
              <w:marTop w:val="187"/>
              <w:marBottom w:val="18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738913">
                  <w:marLeft w:val="0"/>
                  <w:marRight w:val="0"/>
                  <w:marTop w:val="0"/>
                  <w:marBottom w:val="0"/>
                  <w:divBdr>
                    <w:top w:val="single" w:sz="8" w:space="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440792">
                      <w:marLeft w:val="0"/>
                      <w:marRight w:val="37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869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4F7A891A737245BC9622F68889FDB5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9DC868-FBBD-428F-A5D7-DE353DCF2D4B}"/>
      </w:docPartPr>
      <w:docPartBody>
        <w:p w:rsidR="00000000" w:rsidRDefault="008C7C29" w:rsidP="008C7C29">
          <w:pPr>
            <w:pStyle w:val="4F7A891A737245BC9622F68889FDB5E7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8C7C29"/>
    <w:rsid w:val="008C7C29"/>
    <w:rsid w:val="00AB79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F7A891A737245BC9622F68889FDB5E7">
    <w:name w:val="4F7A891A737245BC9622F68889FDB5E7"/>
    <w:rsid w:val="008C7C29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Oral Techniques</dc:title>
  <dc:creator>Student</dc:creator>
  <cp:lastModifiedBy>Student</cp:lastModifiedBy>
  <cp:revision>1</cp:revision>
  <dcterms:created xsi:type="dcterms:W3CDTF">2013-06-08T05:54:00Z</dcterms:created>
  <dcterms:modified xsi:type="dcterms:W3CDTF">2013-06-08T05:57:00Z</dcterms:modified>
</cp:coreProperties>
</file>